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E90DA1" w:rsidRPr="00E90DA1" w:rsidTr="00293B89">
        <w:tblPrEx>
          <w:tblCellMar>
            <w:top w:w="0" w:type="dxa"/>
            <w:bottom w:w="0" w:type="dxa"/>
          </w:tblCellMar>
        </w:tblPrEx>
        <w:trPr>
          <w:cantSplit/>
          <w:trHeight w:val="3205"/>
        </w:trPr>
        <w:tc>
          <w:tcPr>
            <w:tcW w:w="10418" w:type="dxa"/>
            <w:gridSpan w:val="5"/>
            <w:vAlign w:val="center"/>
          </w:tcPr>
          <w:p w:rsidR="00E90DA1" w:rsidRDefault="00E90DA1">
            <w:pPr>
              <w:pStyle w:val="Titolo"/>
              <w:rPr>
                <w:rFonts w:ascii="Comic Sans MS" w:hAnsi="Comic Sans MS"/>
                <w:b/>
                <w:sz w:val="36"/>
              </w:rPr>
            </w:pPr>
            <w:bookmarkStart w:id="0" w:name="_GoBack"/>
            <w:bookmarkEnd w:id="0"/>
            <w:r w:rsidRPr="004A35F9">
              <w:rPr>
                <w:rFonts w:ascii="Comic Sans MS" w:hAnsi="Comic Sans MS"/>
                <w:b/>
                <w:sz w:val="36"/>
              </w:rPr>
              <w:t>ISTITUTO COMPRENSIVO CERVASCA</w:t>
            </w:r>
          </w:p>
          <w:p w:rsidR="004A35F9" w:rsidRDefault="004A35F9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  <w:r w:rsidRPr="004A35F9">
              <w:rPr>
                <w:rFonts w:ascii="Comic Sans MS" w:hAnsi="Comic Sans MS"/>
                <w:b/>
                <w:i/>
                <w:sz w:val="36"/>
              </w:rPr>
              <w:t>Scuola primaria</w:t>
            </w:r>
          </w:p>
          <w:p w:rsidR="004A35F9" w:rsidRPr="004A35F9" w:rsidRDefault="004A35F9">
            <w:pPr>
              <w:pStyle w:val="Titolo"/>
              <w:rPr>
                <w:rFonts w:ascii="Comic Sans MS" w:hAnsi="Comic Sans MS"/>
                <w:b/>
                <w:i/>
                <w:sz w:val="36"/>
              </w:rPr>
            </w:pPr>
          </w:p>
          <w:p w:rsidR="000A106C" w:rsidRPr="004A35F9" w:rsidRDefault="000A106C" w:rsidP="000A106C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36"/>
                <w:szCs w:val="36"/>
              </w:rPr>
            </w:pPr>
            <w:r w:rsidRPr="004A35F9">
              <w:rPr>
                <w:rFonts w:ascii="Comic Sans MS" w:hAnsi="Comic Sans MS"/>
                <w:b/>
                <w:snapToGrid w:val="0"/>
                <w:color w:val="000000"/>
                <w:sz w:val="36"/>
                <w:szCs w:val="36"/>
              </w:rPr>
              <w:t xml:space="preserve">TRAGUARDI PER LO SVILUPPO DELLE COMPETENZE </w:t>
            </w:r>
          </w:p>
          <w:p w:rsidR="004A35F9" w:rsidRPr="000A106C" w:rsidRDefault="004A35F9" w:rsidP="004A35F9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44"/>
                <w:szCs w:val="20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44"/>
                <w:szCs w:val="20"/>
              </w:rPr>
              <w:t>ANTROPOLOGIA</w:t>
            </w:r>
          </w:p>
          <w:p w:rsidR="00293B89" w:rsidRPr="00B24DB4" w:rsidRDefault="000A106C" w:rsidP="00210840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36"/>
                <w:szCs w:val="36"/>
              </w:rPr>
            </w:pPr>
            <w:r w:rsidRPr="00B24DB4">
              <w:rPr>
                <w:rFonts w:ascii="Comic Sans MS" w:hAnsi="Comic Sans MS"/>
                <w:b/>
                <w:snapToGrid w:val="0"/>
                <w:color w:val="000000"/>
                <w:sz w:val="36"/>
                <w:szCs w:val="36"/>
              </w:rPr>
              <w:t xml:space="preserve">CLASSI </w:t>
            </w:r>
            <w:r w:rsidR="00210840" w:rsidRPr="00B24DB4">
              <w:rPr>
                <w:rFonts w:ascii="Comic Sans MS" w:hAnsi="Comic Sans MS"/>
                <w:b/>
                <w:snapToGrid w:val="0"/>
                <w:color w:val="000000"/>
                <w:sz w:val="36"/>
                <w:szCs w:val="36"/>
              </w:rPr>
              <w:t>1^- 2^ - 3^</w:t>
            </w:r>
          </w:p>
        </w:tc>
      </w:tr>
      <w:tr w:rsidR="00E90DA1" w:rsidTr="00E84F5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D9D9D9"/>
            <w:vAlign w:val="center"/>
          </w:tcPr>
          <w:p w:rsidR="00E90DA1" w:rsidRDefault="000A106C" w:rsidP="000A106C">
            <w:pPr>
              <w:widowControl w:val="0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D15B38">
              <w:rPr>
                <w:rFonts w:ascii="Comic Sans MS" w:hAnsi="Comic Sans MS"/>
                <w:sz w:val="72"/>
              </w:rPr>
              <w:t>STORIA</w:t>
            </w:r>
          </w:p>
        </w:tc>
        <w:tc>
          <w:tcPr>
            <w:tcW w:w="744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widowControl w:val="0"/>
              <w:jc w:val="center"/>
              <w:rPr>
                <w:rFonts w:ascii="Comic Sans MS" w:hAnsi="Comic Sans MS"/>
                <w:sz w:val="16"/>
                <w:szCs w:val="3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III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D9D9D9"/>
            <w:vAlign w:val="center"/>
          </w:tcPr>
          <w:p w:rsidR="00E90DA1" w:rsidRPr="00DC6226" w:rsidRDefault="00E90DA1" w:rsidP="00E90DA1">
            <w:pPr>
              <w:jc w:val="center"/>
              <w:rPr>
                <w:sz w:val="16"/>
              </w:rPr>
            </w:pPr>
            <w:r w:rsidRPr="00DC6226">
              <w:rPr>
                <w:rFonts w:ascii="Comic Sans MS" w:hAnsi="Comic Sans MS"/>
                <w:sz w:val="16"/>
                <w:szCs w:val="36"/>
              </w:rPr>
              <w:t xml:space="preserve">IV </w:t>
            </w:r>
            <w:proofErr w:type="spellStart"/>
            <w:r w:rsidRPr="00DC6226">
              <w:rPr>
                <w:rFonts w:ascii="Comic Sans MS" w:hAnsi="Comic Sans MS"/>
                <w:sz w:val="16"/>
                <w:szCs w:val="36"/>
              </w:rPr>
              <w:t>bim</w:t>
            </w:r>
            <w:proofErr w:type="spellEnd"/>
          </w:p>
        </w:tc>
      </w:tr>
      <w:tr w:rsidR="000A106C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0A106C" w:rsidRPr="00D15B38" w:rsidRDefault="000A106C" w:rsidP="000A106C">
            <w:pPr>
              <w:widowControl w:val="0"/>
              <w:rPr>
                <w:rFonts w:ascii="Comic Sans MS" w:hAnsi="Comic Sans MS"/>
                <w:sz w:val="72"/>
              </w:rPr>
            </w:pPr>
            <w:r>
              <w:rPr>
                <w:rFonts w:ascii="Comic Sans MS" w:hAnsi="Comic Sans MS"/>
                <w:b/>
                <w:sz w:val="36"/>
              </w:rPr>
              <w:t>1 – USO DELLE FONTI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0A106C" w:rsidRDefault="000A106C" w:rsidP="00E90DA1">
            <w:pPr>
              <w:widowControl w:val="0"/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  <w:tc>
          <w:tcPr>
            <w:tcW w:w="744" w:type="dxa"/>
            <w:shd w:val="clear" w:color="auto" w:fill="B3B3B3"/>
            <w:vAlign w:val="center"/>
          </w:tcPr>
          <w:p w:rsidR="000A106C" w:rsidRPr="003B17AE" w:rsidRDefault="000A106C" w:rsidP="00E90DA1">
            <w:pPr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  <w:tc>
          <w:tcPr>
            <w:tcW w:w="744" w:type="dxa"/>
            <w:shd w:val="clear" w:color="auto" w:fill="B3B3B3"/>
            <w:vAlign w:val="center"/>
          </w:tcPr>
          <w:p w:rsidR="000A106C" w:rsidRPr="003B17AE" w:rsidRDefault="000A106C" w:rsidP="00E90DA1">
            <w:pPr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  <w:tc>
          <w:tcPr>
            <w:tcW w:w="745" w:type="dxa"/>
            <w:shd w:val="clear" w:color="auto" w:fill="B3B3B3"/>
            <w:vAlign w:val="center"/>
          </w:tcPr>
          <w:p w:rsidR="000A106C" w:rsidRPr="003B17AE" w:rsidRDefault="000A106C" w:rsidP="00E90DA1">
            <w:pPr>
              <w:jc w:val="center"/>
              <w:rPr>
                <w:rFonts w:ascii="Comic Sans MS" w:hAnsi="Comic Sans MS"/>
                <w:b/>
                <w:sz w:val="14"/>
                <w:szCs w:val="36"/>
              </w:rPr>
            </w:pPr>
          </w:p>
        </w:tc>
      </w:tr>
      <w:tr w:rsidR="00E90DA1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E90DA1" w:rsidRDefault="000A106C" w:rsidP="000A106C">
            <w:pPr>
              <w:rPr>
                <w:rFonts w:ascii="Comic Sans MS" w:hAnsi="Comic Sans MS"/>
                <w:b/>
                <w:bCs/>
                <w:sz w:val="22"/>
              </w:rPr>
            </w:pPr>
            <w:r w:rsidRPr="000A106C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</w:t>
            </w:r>
            <w:r w:rsidRPr="000A106C">
              <w:rPr>
                <w:rFonts w:ascii="Comic Sans MS" w:hAnsi="Comic Sans MS"/>
                <w:b/>
                <w:sz w:val="22"/>
              </w:rPr>
              <w:t xml:space="preserve">  RICONOSCERE  ELEMENTI SIGNIFICATIVI DEL PASSATO DEGLI AMBIENTI VICINI E LONTANI.</w:t>
            </w: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E90DA1" w:rsidRDefault="00E90DA1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210840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A33766" w:rsidRDefault="00210840" w:rsidP="00210840">
            <w:pPr>
              <w:numPr>
                <w:ilvl w:val="0"/>
                <w:numId w:val="3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Individuare le tracce e usarle come fonti per produrre conoscenze sul passato</w:t>
            </w:r>
          </w:p>
        </w:tc>
        <w:tc>
          <w:tcPr>
            <w:tcW w:w="744" w:type="dxa"/>
          </w:tcPr>
          <w:p w:rsidR="00210840" w:rsidRDefault="0021084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210840" w:rsidRPr="00F17607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210840" w:rsidRPr="00F17607" w:rsidRDefault="00210840" w:rsidP="00210840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B. </w:t>
            </w:r>
            <w:r w:rsidRPr="000E429D">
              <w:rPr>
                <w:rFonts w:ascii="Comic Sans MS" w:hAnsi="Comic Sans MS"/>
                <w:b/>
              </w:rPr>
              <w:t>RICONOSCERE ED ESPLORARE LE TRACCE STORICHE PRESENTI NEL TERRITORIO.</w:t>
            </w:r>
          </w:p>
        </w:tc>
        <w:tc>
          <w:tcPr>
            <w:tcW w:w="744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210840" w:rsidRPr="00F17607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Default="00210840" w:rsidP="00210840">
            <w:pPr>
              <w:numPr>
                <w:ilvl w:val="0"/>
                <w:numId w:val="32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Ricavare da fonti diverse informazioni e conoscenze sul passato</w:t>
            </w:r>
          </w:p>
        </w:tc>
        <w:tc>
          <w:tcPr>
            <w:tcW w:w="744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4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  <w:tc>
          <w:tcPr>
            <w:tcW w:w="745" w:type="dxa"/>
          </w:tcPr>
          <w:p w:rsidR="00210840" w:rsidRPr="00F17607" w:rsidRDefault="00210840" w:rsidP="00F17607">
            <w:pPr>
              <w:pStyle w:val="Rientrocorpodeltesto"/>
              <w:ind w:left="0"/>
              <w:rPr>
                <w:rFonts w:ascii="Comic Sans MS" w:hAnsi="Comic Sans MS"/>
                <w:b/>
              </w:rPr>
            </w:pPr>
          </w:p>
        </w:tc>
      </w:tr>
      <w:tr w:rsidR="00210840" w:rsidTr="00293B89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210840" w:rsidRDefault="00210840" w:rsidP="000A106C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2 - </w:t>
            </w:r>
            <w:r w:rsidRPr="006C389C">
              <w:rPr>
                <w:rFonts w:ascii="Comic Sans MS" w:hAnsi="Comic Sans MS"/>
                <w:b/>
                <w:sz w:val="36"/>
              </w:rPr>
              <w:t>ORGANIZZAZIONE DELLE INFORMAZIONI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210840" w:rsidRDefault="00210840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210840" w:rsidRDefault="00210840">
            <w:pPr>
              <w:widowControl w:val="0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210840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210840" w:rsidRPr="000A5520" w:rsidRDefault="00210840" w:rsidP="000A106C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eastAsia="Batang" w:hAnsi="Comic Sans MS"/>
                <w:b/>
                <w:bCs/>
                <w:sz w:val="20"/>
              </w:rPr>
              <w:t>A.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 xml:space="preserve"> . USARE LA LINEA DEL TEMPO PER ORGANIZZARE</w:t>
            </w:r>
          </w:p>
          <w:p w:rsidR="00210840" w:rsidRPr="000A5520" w:rsidRDefault="00210840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INFORMAZIONI, </w:t>
            </w:r>
          </w:p>
          <w:p w:rsidR="00210840" w:rsidRPr="000A5520" w:rsidRDefault="00210840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CONOSCENZE,</w:t>
            </w:r>
          </w:p>
          <w:p w:rsidR="00210840" w:rsidRPr="000A5520" w:rsidRDefault="00210840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PERIODI</w:t>
            </w:r>
          </w:p>
          <w:p w:rsidR="00210840" w:rsidRPr="000A5520" w:rsidRDefault="00210840" w:rsidP="000A106C">
            <w:pPr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INDIVIDUARE</w:t>
            </w:r>
          </w:p>
          <w:p w:rsidR="00210840" w:rsidRPr="000A5520" w:rsidRDefault="00210840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SUCCESSIONI,</w:t>
            </w:r>
          </w:p>
          <w:p w:rsidR="00210840" w:rsidRPr="000A5520" w:rsidRDefault="00210840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CONTEMPORANEITA’,</w:t>
            </w:r>
          </w:p>
          <w:p w:rsidR="00210840" w:rsidRPr="000A5520" w:rsidRDefault="00210840" w:rsidP="000A106C">
            <w:pPr>
              <w:rPr>
                <w:rFonts w:ascii="Comic Sans MS" w:hAnsi="Comic Sans MS"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DURATE,</w:t>
            </w:r>
          </w:p>
          <w:p w:rsidR="00210840" w:rsidRDefault="00210840" w:rsidP="000A106C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0A5520">
              <w:rPr>
                <w:rFonts w:ascii="Comic Sans MS" w:hAnsi="Comic Sans MS"/>
                <w:snapToGrid w:val="0"/>
                <w:color w:val="000000"/>
                <w:sz w:val="22"/>
              </w:rPr>
              <w:t xml:space="preserve"> - PERIODIZZAZIONI</w:t>
            </w: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443039" w:rsidRDefault="00210840" w:rsidP="00210840">
            <w:pPr>
              <w:numPr>
                <w:ilvl w:val="0"/>
                <w:numId w:val="33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Rappresentare graficamente e verbalmente le attività, i fatti vissuti e narrati.</w:t>
            </w: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443039" w:rsidRDefault="00210840" w:rsidP="00210840">
            <w:pPr>
              <w:numPr>
                <w:ilvl w:val="0"/>
                <w:numId w:val="33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Comprendere la funzione e l’uso degli strumenti per la misurazione del tempo (orologio, calendario, linea temporale)</w:t>
            </w: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Default="00210840" w:rsidP="000A106C">
            <w:pPr>
              <w:numPr>
                <w:ilvl w:val="0"/>
                <w:numId w:val="2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Confrontare quadri storici di civiltà.</w:t>
            </w: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Default="00210840" w:rsidP="000A106C">
            <w:pPr>
              <w:numPr>
                <w:ilvl w:val="0"/>
                <w:numId w:val="21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 xml:space="preserve">Usare il sistema di misura occidentale del tempo storico (a.C. e d.C.) e comprendere i sistemi di misura del tempo di </w:t>
            </w:r>
            <w:r>
              <w:rPr>
                <w:rFonts w:ascii="Comic Sans MS" w:hAnsi="Comic Sans MS"/>
                <w:snapToGrid w:val="0"/>
                <w:color w:val="000000"/>
              </w:rPr>
              <w:lastRenderedPageBreak/>
              <w:t>altre civiltà</w:t>
            </w: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F17607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210840" w:rsidRDefault="00210840" w:rsidP="000A106C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lastRenderedPageBreak/>
              <w:t>B. INDIVIDUARE LE RELAZIONI TRA UOMO E CONTESTO TERRITORIALE.</w:t>
            </w:r>
          </w:p>
        </w:tc>
        <w:tc>
          <w:tcPr>
            <w:tcW w:w="744" w:type="dxa"/>
          </w:tcPr>
          <w:p w:rsidR="00210840" w:rsidRDefault="00210840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890682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</w:tcPr>
          <w:p w:rsidR="00210840" w:rsidRDefault="00210840" w:rsidP="000A106C">
            <w:pPr>
              <w:jc w:val="both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 xml:space="preserve">3 - </w:t>
            </w:r>
            <w:r>
              <w:rPr>
                <w:rFonts w:ascii="Comic Sans MS" w:hAnsi="Comic Sans MS"/>
                <w:b/>
                <w:sz w:val="36"/>
              </w:rPr>
              <w:t>STRUMENTI CONCETTUALI</w:t>
            </w:r>
            <w:r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44" w:type="dxa"/>
            <w:shd w:val="clear" w:color="auto" w:fill="B3B3B3"/>
          </w:tcPr>
          <w:p w:rsidR="00210840" w:rsidRDefault="00210840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210840" w:rsidRDefault="00210840" w:rsidP="00890682">
            <w:pPr>
              <w:jc w:val="both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210840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210840" w:rsidRDefault="00210840" w:rsidP="000A5520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</w:t>
            </w:r>
            <w:r w:rsidRPr="000A106C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  ORGANIZZARE LE INFORMAZIONI E LE CONOSCENZE UTILIZZANDO QUADRI SOCIO-STORICI DELLE CIVILTA’</w:t>
            </w:r>
            <w:r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.</w:t>
            </w:r>
          </w:p>
        </w:tc>
        <w:tc>
          <w:tcPr>
            <w:tcW w:w="744" w:type="dxa"/>
          </w:tcPr>
          <w:p w:rsidR="00210840" w:rsidRPr="00B70A64" w:rsidRDefault="00210840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B70A64" w:rsidRDefault="00210840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B70A64" w:rsidRDefault="00210840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Pr="00B70A64" w:rsidRDefault="00210840" w:rsidP="00B70A64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210840" w:rsidRPr="000A5520" w:rsidRDefault="00210840" w:rsidP="00762FBE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B.  COMPRENDERE I TESTI STORICI ED INDIVIDUARNE LE CARATTERISTICHE.</w:t>
            </w: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Default="00210840" w:rsidP="00210840">
            <w:pPr>
              <w:numPr>
                <w:ilvl w:val="0"/>
                <w:numId w:val="34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Seguire e comprendere vicende storiche attraverso l’ascolto o lettura di testi</w:t>
            </w: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354A4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Default="00210840" w:rsidP="00210840">
            <w:pPr>
              <w:numPr>
                <w:ilvl w:val="0"/>
                <w:numId w:val="34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Organizzare le conoscenze acquisite in semplici schemi temporali</w:t>
            </w: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293B89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</w:tcPr>
          <w:p w:rsidR="00210840" w:rsidRPr="000A5520" w:rsidRDefault="00210840" w:rsidP="00762FBE">
            <w:pPr>
              <w:widowControl w:val="0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C.  USARE CARTE GEO-STORICHE ANCHE CON L’AUSILIO DI STRUMENTI INFORMATICI.</w:t>
            </w: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Default="00210840" w:rsidP="00762FBE">
            <w:pPr>
              <w:numPr>
                <w:ilvl w:val="0"/>
                <w:numId w:val="28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Individuare analogie e differenze tra quadri storico-sociali diversi lontani nello spazio e nel tempo.</w:t>
            </w: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7F651F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  <w:vAlign w:val="center"/>
          </w:tcPr>
          <w:p w:rsidR="00210840" w:rsidRDefault="00210840" w:rsidP="00E84F5F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b/>
                <w:sz w:val="36"/>
              </w:rPr>
              <w:t>4</w:t>
            </w:r>
            <w:r w:rsidRPr="006C389C">
              <w:rPr>
                <w:rFonts w:ascii="Comic Sans MS" w:hAnsi="Comic Sans MS"/>
                <w:b/>
                <w:sz w:val="36"/>
              </w:rPr>
              <w:t xml:space="preserve"> – </w:t>
            </w:r>
            <w:r>
              <w:rPr>
                <w:rFonts w:ascii="Comic Sans MS" w:hAnsi="Comic Sans MS"/>
                <w:b/>
                <w:sz w:val="36"/>
              </w:rPr>
              <w:t>PRODUZIONE ORALE E SCRITTA</w:t>
            </w:r>
          </w:p>
        </w:tc>
        <w:tc>
          <w:tcPr>
            <w:tcW w:w="744" w:type="dxa"/>
            <w:shd w:val="clear" w:color="auto" w:fill="B3B3B3"/>
          </w:tcPr>
          <w:p w:rsidR="00210840" w:rsidRDefault="00210840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210840" w:rsidRDefault="00210840" w:rsidP="003D63D3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0E429D" w:rsidRDefault="00210840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RACCONTARE FATTI STUDIATI E PRODURRE SEMPLICI TESTI STORICI.</w:t>
            </w: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260325" w:rsidRDefault="00210840" w:rsidP="00210840">
            <w:pPr>
              <w:numPr>
                <w:ilvl w:val="0"/>
                <w:numId w:val="35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Rappresentare conoscenze e concetti appresi con grafismi, disegni, testi scritti e risorse digitali</w:t>
            </w: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142756" w:rsidRDefault="00210840" w:rsidP="00210840">
            <w:pPr>
              <w:numPr>
                <w:ilvl w:val="0"/>
                <w:numId w:val="35"/>
              </w:numPr>
              <w:rPr>
                <w:rFonts w:ascii="Comic Sans MS" w:hAnsi="Comic Sans MS"/>
                <w:snapToGrid w:val="0"/>
                <w:color w:val="000000"/>
              </w:rPr>
            </w:pPr>
            <w:r w:rsidRPr="00142756">
              <w:rPr>
                <w:rFonts w:ascii="Comic Sans MS" w:hAnsi="Comic Sans MS"/>
                <w:snapToGrid w:val="0"/>
                <w:color w:val="000000"/>
              </w:rPr>
              <w:t>Riferire in modo semplice e coerente le conoscenze acquisite</w:t>
            </w: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Pr="00E47AE1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0E429D" w:rsidRDefault="00210840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B. COMPRENDERE AVVENIMENTI, FATTI E FENOMENI CHE HANNO CARATTERIZZATO LA STORIA DELL’UMANITA’ DAL PALEOLITICO ALLA FINE DELL’IMPERO ROMANO D’OCCIDENTE CON POSSIBILITA’ DI APERTURA E DI CONFRONTO CON LA CONTEMPORANEITA’.</w:t>
            </w:r>
          </w:p>
        </w:tc>
        <w:tc>
          <w:tcPr>
            <w:tcW w:w="744" w:type="dxa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10418" w:type="dxa"/>
            <w:gridSpan w:val="5"/>
            <w:vAlign w:val="center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D9D9D9"/>
            <w:vAlign w:val="center"/>
          </w:tcPr>
          <w:p w:rsidR="00210840" w:rsidRPr="00762FBE" w:rsidRDefault="00210840" w:rsidP="00762FBE">
            <w:pPr>
              <w:ind w:left="720"/>
              <w:jc w:val="center"/>
              <w:rPr>
                <w:rFonts w:ascii="Comic Sans MS" w:hAnsi="Comic Sans MS"/>
                <w:sz w:val="36"/>
              </w:rPr>
            </w:pPr>
            <w:r w:rsidRPr="00D15B38">
              <w:rPr>
                <w:rFonts w:ascii="Comic Sans MS" w:hAnsi="Comic Sans MS"/>
                <w:sz w:val="72"/>
              </w:rPr>
              <w:t>GEOGRAFIA</w:t>
            </w:r>
          </w:p>
        </w:tc>
        <w:tc>
          <w:tcPr>
            <w:tcW w:w="744" w:type="dxa"/>
            <w:shd w:val="clear" w:color="auto" w:fill="D9D9D9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D9D9D9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4" w:type="dxa"/>
            <w:shd w:val="clear" w:color="auto" w:fill="D9D9D9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  <w:tc>
          <w:tcPr>
            <w:tcW w:w="745" w:type="dxa"/>
            <w:shd w:val="clear" w:color="auto" w:fill="D9D9D9"/>
          </w:tcPr>
          <w:p w:rsidR="00210840" w:rsidRDefault="00210840" w:rsidP="00E47AE1">
            <w:pPr>
              <w:widowControl w:val="0"/>
              <w:rPr>
                <w:rFonts w:ascii="Comic Sans MS" w:eastAsia="Batang" w:hAnsi="Comic Sans MS"/>
                <w:b/>
                <w:bCs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3B3B3"/>
            <w:vAlign w:val="center"/>
          </w:tcPr>
          <w:p w:rsidR="00210840" w:rsidRDefault="00210840" w:rsidP="00E84F5F">
            <w:pPr>
              <w:rPr>
                <w:rFonts w:ascii="Comic Sans MS" w:hAnsi="Comic Sans MS"/>
                <w:snapToGrid w:val="0"/>
                <w:color w:val="000000"/>
              </w:rPr>
            </w:pPr>
            <w:r w:rsidRPr="00D11F9F">
              <w:rPr>
                <w:rFonts w:ascii="Comic Sans MS" w:hAnsi="Comic Sans MS"/>
                <w:b/>
                <w:sz w:val="36"/>
              </w:rPr>
              <w:t xml:space="preserve">1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E259EE">
              <w:rPr>
                <w:rFonts w:ascii="Comic Sans MS" w:hAnsi="Comic Sans MS"/>
                <w:b/>
                <w:sz w:val="36"/>
              </w:rPr>
              <w:t xml:space="preserve">ORIENTAMENTO </w:t>
            </w:r>
          </w:p>
        </w:tc>
        <w:tc>
          <w:tcPr>
            <w:tcW w:w="744" w:type="dxa"/>
            <w:shd w:val="clear" w:color="auto" w:fill="B3B3B3"/>
          </w:tcPr>
          <w:p w:rsidR="00210840" w:rsidRDefault="00210840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4" w:type="dxa"/>
            <w:shd w:val="clear" w:color="auto" w:fill="B3B3B3"/>
          </w:tcPr>
          <w:p w:rsidR="00210840" w:rsidRDefault="00210840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745" w:type="dxa"/>
            <w:shd w:val="clear" w:color="auto" w:fill="B3B3B3"/>
          </w:tcPr>
          <w:p w:rsidR="00210840" w:rsidRDefault="00210840" w:rsidP="00B35BCB">
            <w:pPr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0E429D" w:rsidRDefault="00210840" w:rsidP="00E84F5F">
            <w:pPr>
              <w:ind w:left="284" w:hanging="284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762FBE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ORIENTARSI NELLO SPAZIO E SULLE CARTE GEOGRAFICHE, UTILIZZANDO RIFERIMENTI TOPOLOGICI E PUNTI CARDINALI.</w:t>
            </w:r>
          </w:p>
        </w:tc>
        <w:tc>
          <w:tcPr>
            <w:tcW w:w="744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vAlign w:val="center"/>
          </w:tcPr>
          <w:p w:rsidR="00210840" w:rsidRPr="00E259EE" w:rsidRDefault="00210840" w:rsidP="00210840">
            <w:pPr>
              <w:numPr>
                <w:ilvl w:val="0"/>
                <w:numId w:val="36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Muoversi nello spazio circostante, orientandosi con punti di riferimento, usando gli indicatori topologici e le carte mentali</w:t>
            </w:r>
          </w:p>
        </w:tc>
        <w:tc>
          <w:tcPr>
            <w:tcW w:w="744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  <w:vAlign w:val="center"/>
          </w:tcPr>
          <w:p w:rsidR="00210840" w:rsidRDefault="00210840" w:rsidP="00E84F5F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b/>
                <w:sz w:val="36"/>
              </w:rPr>
              <w:t>2</w:t>
            </w:r>
            <w:r w:rsidRPr="00D11F9F">
              <w:rPr>
                <w:rFonts w:ascii="Comic Sans MS" w:hAnsi="Comic Sans MS"/>
                <w:b/>
                <w:sz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660115">
              <w:rPr>
                <w:rFonts w:ascii="Comic Sans MS" w:hAnsi="Comic Sans MS"/>
                <w:b/>
                <w:sz w:val="36"/>
              </w:rPr>
              <w:t>LINGUAGGIO DELLA GEO-</w:t>
            </w:r>
            <w:r w:rsidRPr="00660115">
              <w:rPr>
                <w:rFonts w:ascii="Comic Sans MS" w:hAnsi="Comic Sans MS"/>
                <w:b/>
                <w:sz w:val="36"/>
              </w:rPr>
              <w:lastRenderedPageBreak/>
              <w:t>GRAFICITA’</w:t>
            </w:r>
            <w:r w:rsidRPr="00E259EE">
              <w:rPr>
                <w:rFonts w:ascii="Comic Sans MS" w:hAnsi="Comic Sans MS"/>
                <w:b/>
                <w:sz w:val="36"/>
              </w:rPr>
              <w:t xml:space="preserve"> </w:t>
            </w: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0E429D" w:rsidRDefault="00210840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lastRenderedPageBreak/>
              <w:t>A. UTILIZZARE IL LINGUAGGIO DELLA GEO-GRAFICITA’ PER INTERPRETARE, REALIZZARE E PROGETTARE PERCORSI, CARTE ED ITINERARI DI VIAGGIO.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660115" w:rsidRDefault="00210840" w:rsidP="00210840">
            <w:pPr>
              <w:numPr>
                <w:ilvl w:val="0"/>
                <w:numId w:val="37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Rappresentare oggetti e ambienti in pianta e tracciare percorsi effettuati.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0E429D" w:rsidRDefault="00210840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B. RICAVARE INFORMAZIONI DA UNA PLURALITA’ DI FONTI.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Default="00210840" w:rsidP="00210840">
            <w:pPr>
              <w:numPr>
                <w:ilvl w:val="0"/>
                <w:numId w:val="38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Leggere e interpretare la pianta dello spazio vicino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  <w:vAlign w:val="center"/>
          </w:tcPr>
          <w:p w:rsidR="00210840" w:rsidRDefault="00210840" w:rsidP="00E84F5F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3</w:t>
            </w:r>
            <w:r w:rsidRPr="00D11F9F">
              <w:rPr>
                <w:rFonts w:ascii="Comic Sans MS" w:hAnsi="Comic Sans MS"/>
                <w:b/>
                <w:sz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PAESAGGIO</w:t>
            </w: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0A5520" w:rsidRDefault="00210840" w:rsidP="00E84F5F">
            <w:pPr>
              <w:ind w:left="283" w:hanging="283"/>
              <w:rPr>
                <w:rFonts w:ascii="Comic Sans MS" w:hAnsi="Comic Sans MS"/>
                <w:b/>
                <w:snapToGrid w:val="0"/>
                <w:color w:val="000000"/>
                <w:sz w:val="22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 RICONOSCERE E DENOMINARE I PRINCIPALI “OGGETTI” GEOGRAFICI E FISICI (FIUMI, MONTI…)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BD7917" w:rsidRDefault="00210840" w:rsidP="00210840">
            <w:pPr>
              <w:numPr>
                <w:ilvl w:val="0"/>
                <w:numId w:val="39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Conoscere il territorio attraverso l’approccio percettivo e l’osservazione diretta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Default="00210840" w:rsidP="00210840">
            <w:pPr>
              <w:numPr>
                <w:ilvl w:val="0"/>
                <w:numId w:val="39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Individuare e descrivere gli elementi fisici e antropici che caratterizzano i paesaggi dell’ambiente di vita.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BFBFBF"/>
            <w:vAlign w:val="center"/>
          </w:tcPr>
          <w:p w:rsidR="00210840" w:rsidRDefault="00210840" w:rsidP="00E84F5F">
            <w:pPr>
              <w:rPr>
                <w:rFonts w:ascii="Comic Sans MS" w:hAnsi="Comic Sans MS"/>
                <w:b/>
                <w:sz w:val="36"/>
              </w:rPr>
            </w:pPr>
            <w:r>
              <w:rPr>
                <w:rFonts w:ascii="Comic Sans MS" w:hAnsi="Comic Sans MS"/>
                <w:b/>
                <w:sz w:val="36"/>
              </w:rPr>
              <w:t>4</w:t>
            </w:r>
            <w:r w:rsidRPr="00D11F9F">
              <w:rPr>
                <w:rFonts w:ascii="Comic Sans MS" w:hAnsi="Comic Sans MS"/>
                <w:b/>
                <w:sz w:val="36"/>
              </w:rPr>
              <w:t xml:space="preserve"> </w:t>
            </w:r>
            <w:r>
              <w:rPr>
                <w:rFonts w:ascii="Comic Sans MS" w:hAnsi="Comic Sans MS"/>
                <w:b/>
                <w:sz w:val="36"/>
              </w:rPr>
              <w:t>–</w:t>
            </w:r>
            <w:r>
              <w:rPr>
                <w:rFonts w:ascii="Comic Sans MS" w:hAnsi="Comic Sans MS"/>
                <w:b/>
              </w:rPr>
              <w:t xml:space="preserve"> </w:t>
            </w:r>
            <w:r w:rsidRPr="00173A41">
              <w:rPr>
                <w:rFonts w:ascii="Comic Sans MS" w:hAnsi="Comic Sans MS"/>
                <w:b/>
                <w:sz w:val="32"/>
              </w:rPr>
              <w:t>REGIONE E SISTEMA TERRITORIALE</w:t>
            </w: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BFBFB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0E429D" w:rsidRDefault="00210840" w:rsidP="00E84F5F">
            <w:pPr>
              <w:rPr>
                <w:rFonts w:ascii="Comic Sans MS" w:hAnsi="Comic Sans MS"/>
                <w:b/>
                <w:snapToGrid w:val="0"/>
                <w:color w:val="000000"/>
              </w:rPr>
            </w:pPr>
            <w:r w:rsidRPr="000A5520">
              <w:rPr>
                <w:rFonts w:ascii="Comic Sans MS" w:hAnsi="Comic Sans MS"/>
                <w:b/>
                <w:snapToGrid w:val="0"/>
                <w:color w:val="000000"/>
                <w:sz w:val="22"/>
              </w:rPr>
              <w:t>A.  RENDERSI CONTO CHE LO SPAZIO GEOGRAFICO E’ UN SISTEMA TERRITORIALE COSTITUITO DA ELEMENTI NATURALI ED ANTROPICI LEGATI DA RAPPORTI DI CONNESSIONE E DI INTERDIPENDENZA</w:t>
            </w:r>
            <w:r w:rsidRPr="000A5520">
              <w:rPr>
                <w:rFonts w:ascii="Comic Sans MS" w:hAnsi="Comic Sans MS"/>
                <w:b/>
                <w:snapToGrid w:val="0"/>
                <w:color w:val="000000"/>
              </w:rPr>
              <w:t>.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173A41" w:rsidRDefault="00210840" w:rsidP="00210840">
            <w:pPr>
              <w:numPr>
                <w:ilvl w:val="0"/>
                <w:numId w:val="40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Comprendere che il territorio è uno spazio organizzato e modificato dalle attività umane.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  <w:tr w:rsidR="00210840" w:rsidTr="00E84F5F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7441" w:type="dxa"/>
            <w:shd w:val="clear" w:color="auto" w:fill="FFFFFF"/>
            <w:vAlign w:val="center"/>
          </w:tcPr>
          <w:p w:rsidR="00210840" w:rsidRPr="00173A41" w:rsidRDefault="00210840" w:rsidP="00210840">
            <w:pPr>
              <w:numPr>
                <w:ilvl w:val="0"/>
                <w:numId w:val="40"/>
              </w:num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Riconoscere nel proprio ambiente di vita le funzioni dei vari spazi e le loro connessioni.</w:t>
            </w: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4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  <w:tc>
          <w:tcPr>
            <w:tcW w:w="745" w:type="dxa"/>
            <w:shd w:val="clear" w:color="auto" w:fill="FFFFFF"/>
          </w:tcPr>
          <w:p w:rsidR="00210840" w:rsidRPr="00B35BCB" w:rsidRDefault="00210840" w:rsidP="00B35BCB">
            <w:pPr>
              <w:rPr>
                <w:rFonts w:ascii="Comic Sans MS" w:hAnsi="Comic Sans MS"/>
                <w:b/>
                <w:sz w:val="22"/>
              </w:rPr>
            </w:pPr>
          </w:p>
        </w:tc>
      </w:tr>
    </w:tbl>
    <w:p w:rsidR="009214A7" w:rsidRDefault="009214A7"/>
    <w:sectPr w:rsidR="009214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1B95"/>
    <w:multiLevelType w:val="hybridMultilevel"/>
    <w:tmpl w:val="4E0CBC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E1D69"/>
    <w:multiLevelType w:val="hybridMultilevel"/>
    <w:tmpl w:val="08A872B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75A0"/>
    <w:multiLevelType w:val="hybridMultilevel"/>
    <w:tmpl w:val="AEF8F4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A4B95"/>
    <w:multiLevelType w:val="hybridMultilevel"/>
    <w:tmpl w:val="A75E6210"/>
    <w:lvl w:ilvl="0" w:tplc="905C81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340E16"/>
    <w:multiLevelType w:val="hybridMultilevel"/>
    <w:tmpl w:val="18302BC8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15EF1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03E6C"/>
    <w:multiLevelType w:val="hybridMultilevel"/>
    <w:tmpl w:val="60062C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A60B2E"/>
    <w:multiLevelType w:val="hybridMultilevel"/>
    <w:tmpl w:val="0D7485A4"/>
    <w:lvl w:ilvl="0" w:tplc="7D72F7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CB3ECF"/>
    <w:multiLevelType w:val="hybridMultilevel"/>
    <w:tmpl w:val="11DA1D0E"/>
    <w:lvl w:ilvl="0" w:tplc="72280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220"/>
    <w:multiLevelType w:val="hybridMultilevel"/>
    <w:tmpl w:val="5D0639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81DBE"/>
    <w:multiLevelType w:val="hybridMultilevel"/>
    <w:tmpl w:val="6404581C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1002DA"/>
    <w:multiLevelType w:val="hybridMultilevel"/>
    <w:tmpl w:val="441413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D263D"/>
    <w:multiLevelType w:val="hybridMultilevel"/>
    <w:tmpl w:val="FC9811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819BF"/>
    <w:multiLevelType w:val="hybridMultilevel"/>
    <w:tmpl w:val="0C4ABF62"/>
    <w:lvl w:ilvl="0" w:tplc="643E2CC6">
      <w:start w:val="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A22907"/>
    <w:multiLevelType w:val="hybridMultilevel"/>
    <w:tmpl w:val="711EE9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57852"/>
    <w:multiLevelType w:val="hybridMultilevel"/>
    <w:tmpl w:val="39B2B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F444D"/>
    <w:multiLevelType w:val="hybridMultilevel"/>
    <w:tmpl w:val="01D47F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B3015"/>
    <w:multiLevelType w:val="hybridMultilevel"/>
    <w:tmpl w:val="A8928E2C"/>
    <w:lvl w:ilvl="0" w:tplc="828A5D4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C07146"/>
    <w:multiLevelType w:val="hybridMultilevel"/>
    <w:tmpl w:val="ABA42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D5402F"/>
    <w:multiLevelType w:val="hybridMultilevel"/>
    <w:tmpl w:val="FDC61E3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613EA"/>
    <w:multiLevelType w:val="hybridMultilevel"/>
    <w:tmpl w:val="36B41B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61C56"/>
    <w:multiLevelType w:val="hybridMultilevel"/>
    <w:tmpl w:val="EF08AD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0C2895"/>
    <w:multiLevelType w:val="hybridMultilevel"/>
    <w:tmpl w:val="3ABCC8DE"/>
    <w:lvl w:ilvl="0" w:tplc="8020B28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3F158A"/>
    <w:multiLevelType w:val="hybridMultilevel"/>
    <w:tmpl w:val="2A02DD10"/>
    <w:lvl w:ilvl="0" w:tplc="2B4415B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F70A64"/>
    <w:multiLevelType w:val="hybridMultilevel"/>
    <w:tmpl w:val="A008F5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23151B"/>
    <w:multiLevelType w:val="hybridMultilevel"/>
    <w:tmpl w:val="AC76962A"/>
    <w:lvl w:ilvl="0" w:tplc="368AD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ED04F8"/>
    <w:multiLevelType w:val="hybridMultilevel"/>
    <w:tmpl w:val="95AEBA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458CE"/>
    <w:multiLevelType w:val="hybridMultilevel"/>
    <w:tmpl w:val="CCEE58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43246"/>
    <w:multiLevelType w:val="hybridMultilevel"/>
    <w:tmpl w:val="2FB8F2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536684"/>
    <w:multiLevelType w:val="hybridMultilevel"/>
    <w:tmpl w:val="35E60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A0038"/>
    <w:multiLevelType w:val="hybridMultilevel"/>
    <w:tmpl w:val="9EF21C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73879"/>
    <w:multiLevelType w:val="hybridMultilevel"/>
    <w:tmpl w:val="55BEBA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A02088"/>
    <w:multiLevelType w:val="hybridMultilevel"/>
    <w:tmpl w:val="C9CA0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C3385"/>
    <w:multiLevelType w:val="hybridMultilevel"/>
    <w:tmpl w:val="6E0410E4"/>
    <w:lvl w:ilvl="0" w:tplc="59B6313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5C78D5"/>
    <w:multiLevelType w:val="hybridMultilevel"/>
    <w:tmpl w:val="4A7C023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305CD"/>
    <w:multiLevelType w:val="hybridMultilevel"/>
    <w:tmpl w:val="F39A2576"/>
    <w:lvl w:ilvl="0" w:tplc="D82A6DE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26614"/>
    <w:multiLevelType w:val="hybridMultilevel"/>
    <w:tmpl w:val="430A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2851"/>
    <w:multiLevelType w:val="hybridMultilevel"/>
    <w:tmpl w:val="7E7E21B8"/>
    <w:lvl w:ilvl="0" w:tplc="07FC9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CE491E"/>
    <w:multiLevelType w:val="hybridMultilevel"/>
    <w:tmpl w:val="134CCB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A20C19"/>
    <w:multiLevelType w:val="hybridMultilevel"/>
    <w:tmpl w:val="824063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0"/>
  </w:num>
  <w:num w:numId="5">
    <w:abstractNumId w:val="22"/>
  </w:num>
  <w:num w:numId="6">
    <w:abstractNumId w:val="33"/>
  </w:num>
  <w:num w:numId="7">
    <w:abstractNumId w:val="7"/>
  </w:num>
  <w:num w:numId="8">
    <w:abstractNumId w:val="1"/>
  </w:num>
  <w:num w:numId="9">
    <w:abstractNumId w:val="34"/>
  </w:num>
  <w:num w:numId="10">
    <w:abstractNumId w:val="19"/>
  </w:num>
  <w:num w:numId="11">
    <w:abstractNumId w:val="35"/>
  </w:num>
  <w:num w:numId="12">
    <w:abstractNumId w:val="16"/>
  </w:num>
  <w:num w:numId="13">
    <w:abstractNumId w:val="21"/>
  </w:num>
  <w:num w:numId="14">
    <w:abstractNumId w:val="5"/>
  </w:num>
  <w:num w:numId="15">
    <w:abstractNumId w:val="26"/>
  </w:num>
  <w:num w:numId="16">
    <w:abstractNumId w:val="29"/>
  </w:num>
  <w:num w:numId="17">
    <w:abstractNumId w:val="9"/>
  </w:num>
  <w:num w:numId="18">
    <w:abstractNumId w:val="13"/>
  </w:num>
  <w:num w:numId="19">
    <w:abstractNumId w:val="4"/>
  </w:num>
  <w:num w:numId="20">
    <w:abstractNumId w:val="25"/>
  </w:num>
  <w:num w:numId="21">
    <w:abstractNumId w:val="36"/>
  </w:num>
  <w:num w:numId="22">
    <w:abstractNumId w:val="8"/>
  </w:num>
  <w:num w:numId="23">
    <w:abstractNumId w:val="37"/>
  </w:num>
  <w:num w:numId="24">
    <w:abstractNumId w:val="15"/>
  </w:num>
  <w:num w:numId="25">
    <w:abstractNumId w:val="28"/>
  </w:num>
  <w:num w:numId="26">
    <w:abstractNumId w:val="12"/>
  </w:num>
  <w:num w:numId="27">
    <w:abstractNumId w:val="30"/>
  </w:num>
  <w:num w:numId="28">
    <w:abstractNumId w:val="24"/>
  </w:num>
  <w:num w:numId="29">
    <w:abstractNumId w:val="14"/>
  </w:num>
  <w:num w:numId="30">
    <w:abstractNumId w:val="20"/>
  </w:num>
  <w:num w:numId="31">
    <w:abstractNumId w:val="32"/>
  </w:num>
  <w:num w:numId="32">
    <w:abstractNumId w:val="0"/>
  </w:num>
  <w:num w:numId="33">
    <w:abstractNumId w:val="31"/>
  </w:num>
  <w:num w:numId="34">
    <w:abstractNumId w:val="6"/>
  </w:num>
  <w:num w:numId="35">
    <w:abstractNumId w:val="11"/>
  </w:num>
  <w:num w:numId="36">
    <w:abstractNumId w:val="18"/>
  </w:num>
  <w:num w:numId="37">
    <w:abstractNumId w:val="2"/>
  </w:num>
  <w:num w:numId="38">
    <w:abstractNumId w:val="39"/>
  </w:num>
  <w:num w:numId="39">
    <w:abstractNumId w:val="38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9A"/>
    <w:rsid w:val="000A106C"/>
    <w:rsid w:val="000A5520"/>
    <w:rsid w:val="001554D0"/>
    <w:rsid w:val="00210840"/>
    <w:rsid w:val="00293B89"/>
    <w:rsid w:val="002A2C54"/>
    <w:rsid w:val="003403D8"/>
    <w:rsid w:val="00340C80"/>
    <w:rsid w:val="00351BE7"/>
    <w:rsid w:val="00354A46"/>
    <w:rsid w:val="003D63D3"/>
    <w:rsid w:val="003E175B"/>
    <w:rsid w:val="004A35F9"/>
    <w:rsid w:val="00610F1D"/>
    <w:rsid w:val="006E361C"/>
    <w:rsid w:val="00711D76"/>
    <w:rsid w:val="007230B0"/>
    <w:rsid w:val="00762FBE"/>
    <w:rsid w:val="0078334B"/>
    <w:rsid w:val="007F651F"/>
    <w:rsid w:val="00890682"/>
    <w:rsid w:val="008F5290"/>
    <w:rsid w:val="009214A7"/>
    <w:rsid w:val="00946B90"/>
    <w:rsid w:val="00A33DE6"/>
    <w:rsid w:val="00A90BC7"/>
    <w:rsid w:val="00B24DB4"/>
    <w:rsid w:val="00B35BCB"/>
    <w:rsid w:val="00B70A64"/>
    <w:rsid w:val="00B81D56"/>
    <w:rsid w:val="00BD2C7D"/>
    <w:rsid w:val="00CE3222"/>
    <w:rsid w:val="00DC6226"/>
    <w:rsid w:val="00DF529A"/>
    <w:rsid w:val="00E256EB"/>
    <w:rsid w:val="00E47AE1"/>
    <w:rsid w:val="00E7045F"/>
    <w:rsid w:val="00E830AD"/>
    <w:rsid w:val="00E84F5F"/>
    <w:rsid w:val="00E90DA1"/>
    <w:rsid w:val="00EC4A46"/>
    <w:rsid w:val="00F046DB"/>
    <w:rsid w:val="00F0739B"/>
    <w:rsid w:val="00F17607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CERVASCA</vt:lpstr>
    </vt:vector>
  </TitlesOfParts>
  <Company>xu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CERVASCA</dc:title>
  <dc:creator>papà</dc:creator>
  <cp:lastModifiedBy>Diego</cp:lastModifiedBy>
  <cp:revision>2</cp:revision>
  <cp:lastPrinted>2013-09-05T19:55:00Z</cp:lastPrinted>
  <dcterms:created xsi:type="dcterms:W3CDTF">2020-09-10T14:40:00Z</dcterms:created>
  <dcterms:modified xsi:type="dcterms:W3CDTF">2020-09-10T14:40:00Z</dcterms:modified>
</cp:coreProperties>
</file>